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"/>
          <w:szCs w:val="2"/>
        </w:rPr>
        <w:id w:val="89512093"/>
        <w:lock w:val="sdtContentLocked"/>
        <w:group/>
      </w:sdtPr>
      <w:sdtEndPr/>
      <w:sdtContent>
        <w:sdt>
          <w:sdtPr>
            <w:alias w:val="Post Title"/>
            <w:id w:val="89512082"/>
            <w:placeholder>
              <w:docPart w:val="89512082"/>
            </w:placeholder>
            <w:dataBinding w:xpath="/ns0:BlogPostInfo/ns0:PostTitle" w:storeItemID="{5F329CAD-B019-4FA6-9FEF-74898909AD20}"/>
            <w:text/>
          </w:sdtPr>
          <w:sdtEndPr/>
          <w:sdtContent>
            <w:p w:rsidR="00DF2262" w:rsidRDefault="00E06B87">
              <w:pPr>
                <w:pStyle w:val="Publishwithline"/>
              </w:pPr>
              <w:r>
                <w:t>Pound to New Zealand Dollar: Outlook for the Week Ahead</w:t>
              </w:r>
            </w:p>
          </w:sdtContent>
        </w:sdt>
        <w:p w:rsidR="00DF2262" w:rsidRDefault="00DF2262">
          <w:pPr>
            <w:pStyle w:val="underline"/>
          </w:pPr>
        </w:p>
        <w:p w:rsidR="00DF2262" w:rsidRDefault="003E2BBC">
          <w:pPr>
            <w:pStyle w:val="PadderBetweenControlandBody"/>
          </w:pPr>
        </w:p>
      </w:sdtContent>
    </w:sdt>
    <w:p w:rsidR="00DF2262" w:rsidRDefault="009B6E9C">
      <w:pPr>
        <w:rPr>
          <w:sz w:val="28"/>
          <w:szCs w:val="28"/>
        </w:rPr>
      </w:pPr>
      <w:r>
        <w:rPr>
          <w:sz w:val="28"/>
          <w:szCs w:val="28"/>
        </w:rPr>
        <w:t xml:space="preserve">The GBP/NZD pair is at an interesting crossroads technically-speaking, with a balanced possibility of either more or less upside on the horizon. </w:t>
      </w:r>
    </w:p>
    <w:p w:rsidR="009B6E9C" w:rsidRDefault="009B6E9C">
      <w:pPr>
        <w:rPr>
          <w:sz w:val="28"/>
          <w:szCs w:val="28"/>
        </w:rPr>
      </w:pPr>
    </w:p>
    <w:p w:rsidR="009B6E9C" w:rsidRDefault="009B6E9C">
      <w:pPr>
        <w:rPr>
          <w:sz w:val="28"/>
          <w:szCs w:val="28"/>
        </w:rPr>
      </w:pPr>
      <w:r>
        <w:rPr>
          <w:sz w:val="28"/>
          <w:szCs w:val="28"/>
        </w:rPr>
        <w:t xml:space="preserve">The GBP/NZD has fallen to an important trend-line on the 4hr chart and may have broken through it, although it is too early to </w:t>
      </w:r>
      <w:r w:rsidR="00851915">
        <w:rPr>
          <w:sz w:val="28"/>
          <w:szCs w:val="28"/>
        </w:rPr>
        <w:t xml:space="preserve">say </w:t>
      </w:r>
      <w:r>
        <w:rPr>
          <w:sz w:val="28"/>
          <w:szCs w:val="28"/>
        </w:rPr>
        <w:t xml:space="preserve">for certain. </w:t>
      </w:r>
    </w:p>
    <w:p w:rsidR="009B6E9C" w:rsidRDefault="00851915">
      <w:pPr>
        <w:rPr>
          <w:sz w:val="28"/>
          <w:szCs w:val="28"/>
        </w:rPr>
      </w:pPr>
      <w:r>
        <w:rPr>
          <w:sz w:val="28"/>
          <w:szCs w:val="28"/>
        </w:rPr>
        <w:t xml:space="preserve">On balance I would be marginally biased to expecting a break lower, rather than a recovery higher. </w:t>
      </w:r>
    </w:p>
    <w:p w:rsidR="00851915" w:rsidRDefault="00851915">
      <w:pPr>
        <w:rPr>
          <w:sz w:val="28"/>
          <w:szCs w:val="28"/>
        </w:rPr>
      </w:pPr>
      <w:r>
        <w:rPr>
          <w:sz w:val="28"/>
          <w:szCs w:val="28"/>
        </w:rPr>
        <w:t xml:space="preserve">The MACD indicator in the bottom frame has crossed over the signal line and is falling, providing a slightly bearish signal. </w:t>
      </w:r>
    </w:p>
    <w:p w:rsidR="00851915" w:rsidRDefault="00851915">
      <w:pPr>
        <w:rPr>
          <w:sz w:val="28"/>
          <w:szCs w:val="28"/>
        </w:rPr>
      </w:pPr>
      <w:r>
        <w:rPr>
          <w:sz w:val="28"/>
          <w:szCs w:val="28"/>
        </w:rPr>
        <w:t xml:space="preserve"> If the exchange rate were to break below the 1.8700 level it would probably usher in a more bearish outlook, and target 1.8600, followed possibly by 1.8500. </w:t>
      </w:r>
    </w:p>
    <w:p w:rsidR="00851915" w:rsidRDefault="00851915">
      <w:pPr>
        <w:rPr>
          <w:sz w:val="28"/>
          <w:szCs w:val="28"/>
        </w:rPr>
      </w:pPr>
      <w:r>
        <w:rPr>
          <w:sz w:val="28"/>
          <w:szCs w:val="28"/>
        </w:rPr>
        <w:t xml:space="preserve">Alternatively, a break above the </w:t>
      </w:r>
      <w:r w:rsidR="005405A2">
        <w:rPr>
          <w:sz w:val="28"/>
          <w:szCs w:val="28"/>
        </w:rPr>
        <w:t xml:space="preserve">1.9060 level is likely to lead to an extension up to 1.9200. </w:t>
      </w:r>
    </w:p>
    <w:p w:rsidR="00851915" w:rsidRDefault="005405A2">
      <w:pPr>
        <w:rPr>
          <w:sz w:val="28"/>
          <w:szCs w:val="28"/>
        </w:rPr>
      </w:pPr>
      <w:r>
        <w:rPr>
          <w:sz w:val="28"/>
          <w:szCs w:val="28"/>
        </w:rPr>
        <w:t xml:space="preserve">Pic </w:t>
      </w:r>
    </w:p>
    <w:p w:rsidR="005405A2" w:rsidRDefault="005405A2">
      <w:pPr>
        <w:rPr>
          <w:sz w:val="28"/>
          <w:szCs w:val="28"/>
        </w:rPr>
      </w:pPr>
      <w:r>
        <w:rPr>
          <w:sz w:val="28"/>
          <w:szCs w:val="28"/>
        </w:rPr>
        <w:t xml:space="preserve">The main data release for the New Zealand dollar (kiwi) in the coming week is the </w:t>
      </w:r>
      <w:r w:rsidR="00A740E0">
        <w:rPr>
          <w:sz w:val="28"/>
          <w:szCs w:val="28"/>
        </w:rPr>
        <w:t xml:space="preserve">Trade Balance in June, which showed a surplus of 358m in the previous month of May. </w:t>
      </w:r>
    </w:p>
    <w:p w:rsidR="00A740E0" w:rsidRDefault="00A740E0">
      <w:pPr>
        <w:rPr>
          <w:sz w:val="28"/>
          <w:szCs w:val="28"/>
        </w:rPr>
      </w:pPr>
      <w:r>
        <w:rPr>
          <w:sz w:val="28"/>
          <w:szCs w:val="28"/>
        </w:rPr>
        <w:t xml:space="preserve">Overall the annualized Trade Balance stood at -3.63bn in May. </w:t>
      </w:r>
    </w:p>
    <w:p w:rsidR="00A740E0" w:rsidRDefault="00A740E0">
      <w:pPr>
        <w:rPr>
          <w:sz w:val="28"/>
          <w:szCs w:val="28"/>
        </w:rPr>
      </w:pPr>
      <w:r>
        <w:rPr>
          <w:sz w:val="28"/>
          <w:szCs w:val="28"/>
        </w:rPr>
        <w:t xml:space="preserve">A narrowing of the annualized trade deficit would lead to a recovery in the kiwi, whilst a widening would see the kiwi weaken. </w:t>
      </w:r>
    </w:p>
    <w:p w:rsidR="00A740E0" w:rsidRDefault="003E2BBC">
      <w:pPr>
        <w:rPr>
          <w:sz w:val="28"/>
          <w:szCs w:val="28"/>
        </w:rPr>
      </w:pPr>
      <w:r>
        <w:rPr>
          <w:sz w:val="28"/>
          <w:szCs w:val="28"/>
        </w:rPr>
        <w:t xml:space="preserve">In the words of Morgan Stanley’s head of research Hans </w:t>
      </w:r>
      <w:proofErr w:type="spellStart"/>
      <w:r>
        <w:rPr>
          <w:sz w:val="28"/>
          <w:szCs w:val="28"/>
        </w:rPr>
        <w:t>Redeker</w:t>
      </w:r>
      <w:proofErr w:type="spellEnd"/>
      <w:r>
        <w:rPr>
          <w:sz w:val="28"/>
          <w:szCs w:val="28"/>
        </w:rPr>
        <w:t xml:space="preserve">, an August rate cut is now almost a “done deal.” </w:t>
      </w:r>
    </w:p>
    <w:p w:rsidR="003E2BBC" w:rsidRDefault="003E2BBC">
      <w:pPr>
        <w:rPr>
          <w:sz w:val="28"/>
          <w:szCs w:val="28"/>
        </w:rPr>
      </w:pPr>
      <w:r>
        <w:rPr>
          <w:sz w:val="28"/>
          <w:szCs w:val="28"/>
        </w:rPr>
        <w:t xml:space="preserve">The RBNZ’s abruptly announced ‘economic assessment’ has been seen as paving the way for more rate cuts. </w:t>
      </w:r>
    </w:p>
    <w:p w:rsidR="003E2BBC" w:rsidRDefault="003E2BBC">
      <w:pPr>
        <w:rPr>
          <w:sz w:val="28"/>
          <w:szCs w:val="28"/>
        </w:rPr>
      </w:pPr>
      <w:r>
        <w:rPr>
          <w:sz w:val="28"/>
          <w:szCs w:val="28"/>
        </w:rPr>
        <w:t>The primary reason is falling inflation in Q2 due to the relatively strong New Zealand dollar which keeps the price of foreign imports pressurized</w:t>
      </w:r>
      <w:bookmarkStart w:id="0" w:name="_GoBack"/>
      <w:bookmarkEnd w:id="0"/>
      <w:r>
        <w:rPr>
          <w:sz w:val="28"/>
          <w:szCs w:val="28"/>
        </w:rPr>
        <w:t xml:space="preserve">. </w:t>
      </w:r>
    </w:p>
    <w:p w:rsidR="003E2BBC" w:rsidRDefault="003E2BBC">
      <w:pPr>
        <w:rPr>
          <w:sz w:val="28"/>
          <w:szCs w:val="28"/>
        </w:rPr>
      </w:pPr>
      <w:r>
        <w:rPr>
          <w:sz w:val="28"/>
          <w:szCs w:val="28"/>
        </w:rPr>
        <w:t xml:space="preserve">The RBNZ seems now to be focused on trying to depreciate the currency lower, however, </w:t>
      </w:r>
      <w:proofErr w:type="spellStart"/>
      <w:r>
        <w:rPr>
          <w:sz w:val="28"/>
          <w:szCs w:val="28"/>
        </w:rPr>
        <w:t>Redeker</w:t>
      </w:r>
      <w:proofErr w:type="spellEnd"/>
      <w:r>
        <w:rPr>
          <w:sz w:val="28"/>
          <w:szCs w:val="28"/>
        </w:rPr>
        <w:t xml:space="preserve"> sees this as problematic. </w:t>
      </w:r>
    </w:p>
    <w:p w:rsidR="003E2BBC" w:rsidRDefault="003E2BBC" w:rsidP="003E2BBC">
      <w:pPr>
        <w:rPr>
          <w:sz w:val="28"/>
          <w:szCs w:val="28"/>
        </w:rPr>
      </w:pPr>
      <w:r>
        <w:rPr>
          <w:sz w:val="28"/>
          <w:szCs w:val="28"/>
        </w:rPr>
        <w:t>“I</w:t>
      </w:r>
      <w:r w:rsidRPr="003E2BBC">
        <w:rPr>
          <w:sz w:val="28"/>
          <w:szCs w:val="28"/>
        </w:rPr>
        <w:t>f the</w:t>
      </w:r>
      <w:r>
        <w:rPr>
          <w:sz w:val="28"/>
          <w:szCs w:val="28"/>
        </w:rPr>
        <w:t xml:space="preserve"> </w:t>
      </w:r>
      <w:r w:rsidRPr="003E2BBC">
        <w:rPr>
          <w:sz w:val="28"/>
          <w:szCs w:val="28"/>
        </w:rPr>
        <w:t>risk environment stays well</w:t>
      </w:r>
      <w:r>
        <w:rPr>
          <w:sz w:val="28"/>
          <w:szCs w:val="28"/>
        </w:rPr>
        <w:t xml:space="preserve"> supported and investors remain </w:t>
      </w:r>
      <w:r w:rsidRPr="003E2BBC">
        <w:rPr>
          <w:sz w:val="28"/>
          <w:szCs w:val="28"/>
        </w:rPr>
        <w:t>hungry for yield, it may be difficult for NZD to depreciate</w:t>
      </w:r>
      <w:r>
        <w:rPr>
          <w:sz w:val="28"/>
          <w:szCs w:val="28"/>
        </w:rPr>
        <w:t xml:space="preserve"> </w:t>
      </w:r>
      <w:r w:rsidRPr="003E2BBC">
        <w:rPr>
          <w:sz w:val="28"/>
          <w:szCs w:val="28"/>
        </w:rPr>
        <w:t>very much.</w:t>
      </w:r>
      <w:r>
        <w:rPr>
          <w:sz w:val="28"/>
          <w:szCs w:val="28"/>
        </w:rPr>
        <w:t xml:space="preserve"> </w:t>
      </w:r>
      <w:r w:rsidRPr="003E2BBC">
        <w:rPr>
          <w:sz w:val="28"/>
          <w:szCs w:val="28"/>
        </w:rPr>
        <w:t>So</w:t>
      </w:r>
      <w:r>
        <w:rPr>
          <w:sz w:val="28"/>
          <w:szCs w:val="28"/>
        </w:rPr>
        <w:t xml:space="preserve"> while we don't doubt that some </w:t>
      </w:r>
      <w:r w:rsidRPr="003E2BBC">
        <w:rPr>
          <w:sz w:val="28"/>
          <w:szCs w:val="28"/>
        </w:rPr>
        <w:t>depreciation is necessary, particularly if global growth and trade</w:t>
      </w:r>
      <w:r>
        <w:rPr>
          <w:sz w:val="28"/>
          <w:szCs w:val="28"/>
        </w:rPr>
        <w:t xml:space="preserve"> </w:t>
      </w:r>
      <w:r w:rsidRPr="003E2BBC">
        <w:rPr>
          <w:sz w:val="28"/>
          <w:szCs w:val="28"/>
        </w:rPr>
        <w:t>are weak in 2</w:t>
      </w:r>
      <w:r>
        <w:rPr>
          <w:sz w:val="28"/>
          <w:szCs w:val="28"/>
        </w:rPr>
        <w:t xml:space="preserve">017 and China decelerates as we </w:t>
      </w:r>
      <w:r w:rsidRPr="003E2BBC">
        <w:rPr>
          <w:sz w:val="28"/>
          <w:szCs w:val="28"/>
        </w:rPr>
        <w:t>expect, we</w:t>
      </w:r>
      <w:r>
        <w:rPr>
          <w:sz w:val="28"/>
          <w:szCs w:val="28"/>
        </w:rPr>
        <w:t xml:space="preserve"> </w:t>
      </w:r>
      <w:r w:rsidRPr="003E2BBC">
        <w:rPr>
          <w:sz w:val="28"/>
          <w:szCs w:val="28"/>
        </w:rPr>
        <w:t>expect it to be mainly ag</w:t>
      </w:r>
      <w:r>
        <w:rPr>
          <w:sz w:val="28"/>
          <w:szCs w:val="28"/>
        </w:rPr>
        <w:t>ainst USD in the medium term.”</w:t>
      </w:r>
    </w:p>
    <w:p w:rsidR="00A740E0" w:rsidRDefault="005405A2" w:rsidP="00A740E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A740E0" w:rsidRPr="00B477E4">
        <w:rPr>
          <w:b/>
          <w:sz w:val="28"/>
          <w:szCs w:val="28"/>
        </w:rPr>
        <w:t xml:space="preserve">Up and Coming UK Data </w:t>
      </w:r>
    </w:p>
    <w:p w:rsidR="00A740E0" w:rsidRDefault="00A740E0" w:rsidP="00A740E0">
      <w:pPr>
        <w:rPr>
          <w:sz w:val="28"/>
          <w:szCs w:val="28"/>
        </w:rPr>
      </w:pPr>
      <w:r w:rsidRPr="00B477E4">
        <w:rPr>
          <w:sz w:val="28"/>
          <w:szCs w:val="28"/>
        </w:rPr>
        <w:t xml:space="preserve">Second quarter GDP data is the main release for </w:t>
      </w:r>
      <w:r>
        <w:rPr>
          <w:sz w:val="28"/>
          <w:szCs w:val="28"/>
        </w:rPr>
        <w:t xml:space="preserve">sterling in the week ahead. </w:t>
      </w:r>
    </w:p>
    <w:p w:rsidR="00A740E0" w:rsidRDefault="00A740E0" w:rsidP="00A740E0">
      <w:pPr>
        <w:rPr>
          <w:sz w:val="28"/>
          <w:szCs w:val="28"/>
        </w:rPr>
      </w:pPr>
      <w:r>
        <w:rPr>
          <w:sz w:val="28"/>
          <w:szCs w:val="28"/>
        </w:rPr>
        <w:t>Currently analysts are expecting a 0.5% rise from 0.4% previously (</w:t>
      </w:r>
      <w:proofErr w:type="spellStart"/>
      <w:r>
        <w:rPr>
          <w:sz w:val="28"/>
          <w:szCs w:val="28"/>
        </w:rPr>
        <w:t>qoq</w:t>
      </w:r>
      <w:proofErr w:type="spellEnd"/>
      <w:r>
        <w:rPr>
          <w:sz w:val="28"/>
          <w:szCs w:val="28"/>
        </w:rPr>
        <w:t xml:space="preserve">), and 2.1% from 2.0% </w:t>
      </w:r>
      <w:proofErr w:type="spellStart"/>
      <w:r>
        <w:rPr>
          <w:sz w:val="28"/>
          <w:szCs w:val="28"/>
        </w:rPr>
        <w:t>yoy</w:t>
      </w:r>
      <w:proofErr w:type="spellEnd"/>
      <w:r>
        <w:rPr>
          <w:sz w:val="28"/>
          <w:szCs w:val="28"/>
        </w:rPr>
        <w:t xml:space="preserve">.  </w:t>
      </w:r>
    </w:p>
    <w:p w:rsidR="00A740E0" w:rsidRDefault="00A740E0" w:rsidP="00A740E0">
      <w:pPr>
        <w:rPr>
          <w:sz w:val="28"/>
          <w:szCs w:val="28"/>
        </w:rPr>
      </w:pPr>
      <w:r>
        <w:rPr>
          <w:sz w:val="28"/>
          <w:szCs w:val="28"/>
        </w:rPr>
        <w:t xml:space="preserve">The result will be overshadowed by the negative impact of Brexit, however, which renders the data for April-June somewhat redundant in terms of future economic developments. </w:t>
      </w:r>
    </w:p>
    <w:p w:rsidR="009B6E9C" w:rsidRDefault="009B6E9C">
      <w:pPr>
        <w:rPr>
          <w:sz w:val="28"/>
          <w:szCs w:val="28"/>
        </w:rPr>
      </w:pPr>
    </w:p>
    <w:p w:rsidR="009B6E9C" w:rsidRPr="009B6E9C" w:rsidRDefault="009B6E9C">
      <w:pPr>
        <w:rPr>
          <w:sz w:val="28"/>
          <w:szCs w:val="28"/>
        </w:rPr>
      </w:pPr>
    </w:p>
    <w:sectPr w:rsidR="009B6E9C" w:rsidRPr="009B6E9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log" w:val="1"/>
  </w:docVars>
  <w:rsids>
    <w:rsidRoot w:val="00E06B87"/>
    <w:rsid w:val="003E2BBC"/>
    <w:rsid w:val="005405A2"/>
    <w:rsid w:val="00601AFF"/>
    <w:rsid w:val="00851915"/>
    <w:rsid w:val="009B6E9C"/>
    <w:rsid w:val="00A740E0"/>
    <w:rsid w:val="00DF2262"/>
    <w:rsid w:val="00E0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E9AA8"/>
  <w15:docId w15:val="{6E1DC466-6A6E-40D5-975B-923E8390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GB" w:eastAsia="en-GB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qFormat="1"/>
    <w:lsdException w:name="heading 4" w:semiHidden="1" w:uiPriority="2" w:qFormat="1"/>
    <w:lsdException w:name="heading 5" w:semiHidden="1" w:uiPriority="2" w:qFormat="1"/>
    <w:lsdException w:name="heading 6" w:semiHidden="1" w:uiPriority="2" w:qFormat="1"/>
    <w:lsdException w:name="heading 7" w:semiHidden="1" w:uiPriority="2" w:qFormat="1"/>
    <w:lsdException w:name="heading 8" w:semiHidden="1" w:uiPriority="2" w:qFormat="1"/>
    <w:lsdException w:name="heading 9" w:semiHidden="1" w:uiPriority="2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 w:qFormat="1"/>
    <w:lsdException w:name="toc 5" w:semiHidden="1" w:uiPriority="39" w:qFormat="1"/>
    <w:lsdException w:name="toc 6" w:semiHidden="1" w:uiPriority="39" w:qFormat="1"/>
    <w:lsdException w:name="toc 7" w:semiHidden="1" w:uiPriority="39" w:qFormat="1"/>
    <w:lsdException w:name="toc 8" w:semiHidden="1" w:uiPriority="39" w:qFormat="1"/>
    <w:lsdException w:name="toc 9" w:semiHidden="1" w:uiPriority="39" w:qFormat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19" w:qFormat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/>
    <w:lsdException w:name="Mention" w:semiHidden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uiPriority w:val="5"/>
    <w:qFormat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23E4F" w:themeColor="text2" w:themeShade="BF"/>
      <w:sz w:val="30"/>
      <w:szCs w:val="36"/>
    </w:rPr>
  </w:style>
  <w:style w:type="paragraph" w:styleId="Heading2">
    <w:name w:val="heading 2"/>
    <w:basedOn w:val="Normal"/>
    <w:next w:val="Normal"/>
    <w:uiPriority w:val="6"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23E4F" w:themeColor="text2" w:themeShade="BF"/>
      <w:sz w:val="26"/>
      <w:szCs w:val="32"/>
    </w:rPr>
  </w:style>
  <w:style w:type="paragraph" w:styleId="Heading3">
    <w:name w:val="heading 3"/>
    <w:basedOn w:val="Normal"/>
    <w:next w:val="Normal"/>
    <w:uiPriority w:val="7"/>
    <w:qFormat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23E4F" w:themeColor="text2" w:themeShade="BF"/>
      <w:szCs w:val="28"/>
    </w:rPr>
  </w:style>
  <w:style w:type="paragraph" w:styleId="Heading4">
    <w:name w:val="heading 4"/>
    <w:basedOn w:val="Normal"/>
    <w:next w:val="Normal"/>
    <w:uiPriority w:val="8"/>
    <w:qFormat/>
    <w:pPr>
      <w:spacing w:before="200" w:after="0"/>
      <w:outlineLvl w:val="3"/>
    </w:pPr>
    <w:rPr>
      <w:rFonts w:asciiTheme="majorHAnsi" w:eastAsiaTheme="majorEastAsia" w:hAnsiTheme="majorHAnsi" w:cstheme="majorBidi"/>
      <w:color w:val="323E4F" w:themeColor="text2" w:themeShade="BF"/>
      <w:szCs w:val="28"/>
    </w:rPr>
  </w:style>
  <w:style w:type="paragraph" w:styleId="Heading5">
    <w:name w:val="heading 5"/>
    <w:basedOn w:val="Normal"/>
    <w:next w:val="Normal"/>
    <w:uiPriority w:val="9"/>
    <w:qFormat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323E4F" w:themeColor="text2" w:themeShade="BF"/>
      <w:szCs w:val="28"/>
    </w:rPr>
  </w:style>
  <w:style w:type="paragraph" w:styleId="Heading6">
    <w:name w:val="heading 6"/>
    <w:basedOn w:val="Normal"/>
    <w:next w:val="Normal"/>
    <w:uiPriority w:val="10"/>
    <w:qFormat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323E4F" w:themeColor="text2" w:themeShade="BF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pPr>
      <w:spacing w:after="0"/>
    </w:pPr>
    <w:rPr>
      <w:rFonts w:asciiTheme="majorHAnsi" w:eastAsiaTheme="majorEastAsia" w:hAnsiTheme="majorHAnsi" w:cstheme="majorBidi"/>
      <w:b/>
      <w:bCs/>
      <w:color w:val="262626"/>
      <w:sz w:val="32"/>
      <w:szCs w:val="38"/>
    </w:rPr>
  </w:style>
  <w:style w:type="paragraph" w:customStyle="1" w:styleId="PublishStatus">
    <w:name w:val="Publish Status"/>
    <w:basedOn w:val="Normal"/>
    <w:semiHidden/>
    <w:pPr>
      <w:pBdr>
        <w:top w:val="single" w:sz="8" w:space="1" w:color="E1E1E1"/>
        <w:left w:val="single" w:sz="8" w:space="2" w:color="F0F0F0"/>
        <w:bottom w:val="single" w:sz="8" w:space="1" w:color="E1E1E1"/>
        <w:right w:val="single" w:sz="8" w:space="2" w:color="F0F0F0"/>
      </w:pBdr>
      <w:shd w:val="clear" w:color="auto" w:fill="F0F0F0"/>
      <w:spacing w:before="100" w:after="100"/>
    </w:pPr>
    <w:rPr>
      <w:rFonts w:ascii="Segoe UI" w:hAnsi="Segoe UI"/>
      <w:color w:val="444444"/>
      <w:sz w:val="18"/>
      <w:szCs w:val="26"/>
    </w:rPr>
  </w:style>
  <w:style w:type="paragraph" w:customStyle="1" w:styleId="PublishStatusAccessible">
    <w:name w:val="PublishStatus_Accessible"/>
    <w:basedOn w:val="Normal"/>
    <w:semiHidden/>
    <w:pPr>
      <w:pBdr>
        <w:top w:val="single" w:sz="4" w:space="1" w:color="444444"/>
        <w:left w:val="single" w:sz="4" w:space="4" w:color="444444"/>
        <w:bottom w:val="single" w:sz="4" w:space="1" w:color="444444"/>
        <w:right w:val="single" w:sz="4" w:space="4" w:color="444444"/>
      </w:pBdr>
      <w:spacing w:before="100" w:after="100"/>
    </w:pPr>
    <w:rPr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count">
    <w:name w:val="Account"/>
    <w:semiHidden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666666"/>
      <w:sz w:val="18"/>
      <w:szCs w:val="24"/>
    </w:rPr>
  </w:style>
  <w:style w:type="paragraph" w:customStyle="1" w:styleId="Categories">
    <w:name w:val="Categories"/>
    <w:basedOn w:val="Account"/>
    <w:semiHidden/>
  </w:style>
  <w:style w:type="paragraph" w:styleId="ListParagraph">
    <w:name w:val="List Paragraph"/>
    <w:basedOn w:val="Normal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Normal"/>
    <w:semiHidden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Normal"/>
    <w:next w:val="Normal"/>
    <w:semiHidden/>
    <w:pPr>
      <w:spacing w:after="120"/>
    </w:pPr>
    <w:rPr>
      <w:sz w:val="2"/>
      <w:szCs w:val="2"/>
    </w:rPr>
  </w:style>
  <w:style w:type="character" w:styleId="Emphasis">
    <w:name w:val="Emphasis"/>
    <w:basedOn w:val="DefaultParagraphFont"/>
    <w:uiPriority w:val="22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underline">
    <w:name w:val="underline"/>
    <w:semiHidden/>
    <w:pPr>
      <w:pBdr>
        <w:bottom w:val="single" w:sz="8" w:space="2" w:color="C6C6C6"/>
      </w:pBdr>
      <w:spacing w:after="0"/>
    </w:pPr>
    <w:rPr>
      <w:sz w:val="2"/>
      <w:szCs w:val="2"/>
    </w:rPr>
  </w:style>
  <w:style w:type="paragraph" w:styleId="Quote">
    <w:name w:val="Quote"/>
    <w:basedOn w:val="Normal"/>
    <w:next w:val="Normal"/>
    <w:uiPriority w:val="1"/>
    <w:qFormat/>
    <w:pPr>
      <w:ind w:left="720" w:right="720"/>
    </w:pPr>
    <w:rPr>
      <w:color w:val="000000" w:themeColor="text1"/>
    </w:rPr>
  </w:style>
  <w:style w:type="paragraph" w:styleId="NormalWeb">
    <w:name w:val="Normal (Web)"/>
    <w:basedOn w:val="Normal"/>
    <w:uiPriority w:val="1"/>
    <w:rsid w:val="001A4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met\AppData\Roaming\Microsoft\Templates\Blog%20po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512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A8B3-1522-4A2B-8840-C95FF0CD826B}"/>
      </w:docPartPr>
      <w:docPartBody>
        <w:p w:rsidR="00000000" w:rsidRDefault="00062A80">
          <w:r w:rsidRPr="00F51CE0">
            <w:rPr>
              <w:rStyle w:val="PlaceholderText"/>
            </w:rPr>
            <w:t>[Enter Post Title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80"/>
    <w:rsid w:val="00062A80"/>
    <w:rsid w:val="00D5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2A8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log">
  <a:themeElements>
    <a:clrScheme name="Blo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log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lo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logPostInfo xmlns="http://www.microsoft.com/Office/Word/BlogTool">
  <PostTitle>Pound to New Zealand Dollar: Outlook for the Week Ahead</PostTitle>
  <PostDate/>
  <PostID/>
  <Category1/>
  <Category2/>
  <Category3/>
  <Category4/>
  <Category5/>
  <Category6/>
  <Category7/>
  <Category8/>
  <Category9/>
  <Category10/>
  <Account/>
  <Enclosure/>
  <ProviderInfo>
    <PostURL/>
    <API/>
    <Categories/>
    <Trackbacks/>
    <Enclosures/>
    <BlogName/>
    <ImagePostAddress/>
  </ProviderInfo>
  <DefaultAccountEnsured/>
</BlogPostInfo>
</file>

<file path=customXml/itemProps1.xml><?xml version="1.0" encoding="utf-8"?>
<ds:datastoreItem xmlns:ds="http://schemas.openxmlformats.org/officeDocument/2006/customXml" ds:itemID="{5D1E2072-A7E3-4DAE-9149-608034D634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329CAD-B019-4FA6-9FEF-74898909AD20}">
  <ds:schemaRefs>
    <ds:schemaRef ds:uri="http://www.microsoft.com/Office/Word/BlogTo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Blog post</Template>
  <TotalTime>89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Monfort</dc:creator>
  <cp:keywords/>
  <dc:description/>
  <cp:lastModifiedBy>Joaquin Monfort</cp:lastModifiedBy>
  <cp:revision>1</cp:revision>
  <dcterms:created xsi:type="dcterms:W3CDTF">2016-07-23T10:04:00Z</dcterms:created>
  <dcterms:modified xsi:type="dcterms:W3CDTF">2016-07-23T11:33:00Z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TC028435959991</vt:lpwstr>
  </property>
</Properties>
</file>